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4B85" w14:textId="77777777" w:rsidR="00A66BF9" w:rsidRDefault="00A66BF9"/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0C3DEB6F" w14:textId="77777777" w:rsidR="00465D05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5868E969" w14:textId="77777777" w:rsidR="00465D05" w:rsidRPr="00465D05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465D05">
        <w:rPr>
          <w:rFonts w:ascii="Arial" w:eastAsia="Times New Roman" w:hAnsi="Arial" w:cs="Arial"/>
          <w:b/>
          <w:sz w:val="18"/>
          <w:szCs w:val="32"/>
        </w:rPr>
        <w:t>EXTRATO DE CONTRATO</w:t>
      </w:r>
    </w:p>
    <w:p w14:paraId="4BCF4B9E" w14:textId="77777777" w:rsidR="00465D05" w:rsidRPr="00465D05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465D05">
        <w:rPr>
          <w:rFonts w:ascii="Arial" w:eastAsia="Times New Roman" w:hAnsi="Arial" w:cs="Arial"/>
          <w:b/>
          <w:sz w:val="18"/>
          <w:szCs w:val="32"/>
        </w:rPr>
        <w:t>Nº 047/2025</w:t>
      </w:r>
    </w:p>
    <w:p w14:paraId="6A94CA82" w14:textId="77777777" w:rsidR="00465D05" w:rsidRPr="00465D05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6929BC75" w14:textId="77777777" w:rsidR="00465D05" w:rsidRPr="00465D05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465D05">
        <w:rPr>
          <w:rFonts w:ascii="Arial" w:eastAsia="Times New Roman" w:hAnsi="Arial" w:cs="Arial"/>
          <w:b/>
          <w:sz w:val="18"/>
          <w:szCs w:val="32"/>
        </w:rPr>
        <w:t>Processo:  nº 066/2025</w:t>
      </w:r>
    </w:p>
    <w:p w14:paraId="012FCF8A" w14:textId="77777777" w:rsidR="00465D05" w:rsidRPr="00465D05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22399E5A" w14:textId="77777777" w:rsidR="00465D05" w:rsidRPr="00465D05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465D05">
        <w:rPr>
          <w:rFonts w:ascii="Arial" w:eastAsia="Times New Roman" w:hAnsi="Arial" w:cs="Arial"/>
          <w:b/>
          <w:sz w:val="18"/>
          <w:szCs w:val="32"/>
        </w:rPr>
        <w:t>Dispensa: nº 031/2025</w:t>
      </w:r>
    </w:p>
    <w:p w14:paraId="177CA589" w14:textId="77777777" w:rsidR="00465D05" w:rsidRPr="00465D05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23E738A6" w14:textId="77777777" w:rsidR="00465D05" w:rsidRPr="00465D05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465D05">
        <w:rPr>
          <w:rFonts w:ascii="Arial" w:eastAsia="Times New Roman" w:hAnsi="Arial" w:cs="Arial"/>
          <w:b/>
          <w:sz w:val="18"/>
          <w:szCs w:val="32"/>
        </w:rPr>
        <w:t>Termo de Contrato: nº 047/2025</w:t>
      </w:r>
    </w:p>
    <w:p w14:paraId="7874F927" w14:textId="77777777" w:rsidR="00465D05" w:rsidRPr="00465D05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3A87423E" w14:textId="77777777" w:rsidR="00465D05" w:rsidRPr="00465D05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465D05">
        <w:rPr>
          <w:rFonts w:ascii="Arial" w:eastAsia="Times New Roman" w:hAnsi="Arial" w:cs="Arial"/>
          <w:b/>
          <w:sz w:val="18"/>
          <w:szCs w:val="32"/>
        </w:rPr>
        <w:t>Objeto: Aquisição futura de equipamentos odontológicos por meio de empresa especializada, com o objetivo de suprir as demandas da Secretaria Municipal de Saúde do Município de Barra Longa/MG.</w:t>
      </w:r>
    </w:p>
    <w:p w14:paraId="72052A80" w14:textId="77777777" w:rsidR="00465D05" w:rsidRPr="00465D05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4B3C5281" w14:textId="77777777" w:rsidR="00465D05" w:rsidRPr="00465D05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465D05">
        <w:rPr>
          <w:rFonts w:ascii="Arial" w:eastAsia="Times New Roman" w:hAnsi="Arial" w:cs="Arial"/>
          <w:b/>
          <w:sz w:val="18"/>
          <w:szCs w:val="32"/>
        </w:rPr>
        <w:t>Contratante: Prefeitura Municipal de Barra Longa/MG;</w:t>
      </w:r>
    </w:p>
    <w:p w14:paraId="64360F2E" w14:textId="77777777" w:rsidR="00465D05" w:rsidRPr="00465D05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08F13C45" w14:textId="77777777" w:rsidR="00465D05" w:rsidRPr="00465D05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465D05">
        <w:rPr>
          <w:rFonts w:ascii="Arial" w:eastAsia="Times New Roman" w:hAnsi="Arial" w:cs="Arial"/>
          <w:b/>
          <w:sz w:val="18"/>
          <w:szCs w:val="32"/>
        </w:rPr>
        <w:t>Contratada: CAPARAO MEDICAL LTDA., CNPJ: 57.218.958/0001-70;</w:t>
      </w:r>
    </w:p>
    <w:p w14:paraId="29A1CD67" w14:textId="77777777" w:rsidR="00465D05" w:rsidRPr="00465D05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3F51B3F2" w14:textId="77777777" w:rsidR="00465D05" w:rsidRPr="00465D05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465D05">
        <w:rPr>
          <w:rFonts w:ascii="Arial" w:eastAsia="Times New Roman" w:hAnsi="Arial" w:cs="Arial"/>
          <w:b/>
          <w:sz w:val="18"/>
          <w:szCs w:val="32"/>
        </w:rPr>
        <w:t>Vigência: 12 meses, após a data de assinatura do Contrato;</w:t>
      </w:r>
    </w:p>
    <w:p w14:paraId="3C71285A" w14:textId="77777777" w:rsidR="00465D05" w:rsidRPr="00465D05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5C25CB93" w14:textId="77777777" w:rsidR="00465D05" w:rsidRPr="00465D05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465D05">
        <w:rPr>
          <w:rFonts w:ascii="Arial" w:eastAsia="Times New Roman" w:hAnsi="Arial" w:cs="Arial"/>
          <w:b/>
          <w:sz w:val="18"/>
          <w:szCs w:val="32"/>
        </w:rPr>
        <w:t>Valor total: R$ 61.120,00 (sessenta e um mil cento e vinte reais);</w:t>
      </w:r>
    </w:p>
    <w:p w14:paraId="30FFC029" w14:textId="77777777" w:rsidR="00465D05" w:rsidRPr="00465D05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5E7BC51A" w14:textId="77777777" w:rsidR="00465D05" w:rsidRPr="00465D05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465D05">
        <w:rPr>
          <w:rFonts w:ascii="Arial" w:eastAsia="Times New Roman" w:hAnsi="Arial" w:cs="Arial"/>
          <w:b/>
          <w:sz w:val="18"/>
          <w:szCs w:val="32"/>
        </w:rPr>
        <w:t>Assinatura: 27/05/2025.</w:t>
      </w:r>
    </w:p>
    <w:p w14:paraId="4D4558FA" w14:textId="77777777" w:rsidR="00465D05" w:rsidRPr="00465D05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78734330" w14:textId="77777777" w:rsidR="00465D05" w:rsidRPr="00465D05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78E57681" w14:textId="77777777" w:rsidR="00465D05" w:rsidRPr="00465D05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465D05">
        <w:rPr>
          <w:rFonts w:ascii="Arial" w:eastAsia="Times New Roman" w:hAnsi="Arial" w:cs="Arial"/>
          <w:b/>
          <w:sz w:val="18"/>
          <w:szCs w:val="32"/>
        </w:rPr>
        <w:t>Barra Longa, 26 de maio de 2025.</w:t>
      </w:r>
    </w:p>
    <w:p w14:paraId="16002CA0" w14:textId="77777777" w:rsidR="00465D05" w:rsidRPr="00465D05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1FBCB00C" w14:textId="77777777" w:rsidR="00465D05" w:rsidRPr="00465D05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24BA7F7F" w14:textId="77777777" w:rsidR="00465D05" w:rsidRPr="00465D05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21B9FB63" w14:textId="77777777" w:rsidR="00465D05" w:rsidRPr="00465D05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76EDCD0B" w14:textId="77777777" w:rsidR="00465D05" w:rsidRPr="00465D05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465D05">
        <w:rPr>
          <w:rFonts w:ascii="Arial" w:eastAsia="Times New Roman" w:hAnsi="Arial" w:cs="Arial"/>
          <w:b/>
          <w:sz w:val="18"/>
          <w:szCs w:val="32"/>
        </w:rPr>
        <w:t>Vitória Aparecida Martins Silva</w:t>
      </w:r>
    </w:p>
    <w:p w14:paraId="775190DB" w14:textId="4B685360" w:rsidR="00465D05" w:rsidRPr="00D2755D" w:rsidRDefault="00465D05" w:rsidP="00465D0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465D05">
        <w:rPr>
          <w:rFonts w:ascii="Arial" w:eastAsia="Times New Roman" w:hAnsi="Arial" w:cs="Arial"/>
          <w:b/>
          <w:sz w:val="18"/>
          <w:szCs w:val="32"/>
        </w:rPr>
        <w:t xml:space="preserve">Agente de </w:t>
      </w:r>
      <w:r>
        <w:rPr>
          <w:rFonts w:ascii="Arial" w:eastAsia="Times New Roman" w:hAnsi="Arial" w:cs="Arial"/>
          <w:b/>
          <w:sz w:val="18"/>
          <w:szCs w:val="32"/>
        </w:rPr>
        <w:t>Contrat</w:t>
      </w:r>
      <w:r w:rsidRPr="00465D05">
        <w:rPr>
          <w:rFonts w:ascii="Arial" w:eastAsia="Times New Roman" w:hAnsi="Arial" w:cs="Arial"/>
          <w:b/>
          <w:sz w:val="18"/>
          <w:szCs w:val="32"/>
        </w:rPr>
        <w:t>ação</w:t>
      </w:r>
    </w:p>
    <w:sectPr w:rsidR="00465D05" w:rsidRPr="00D27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5C59"/>
    <w:rsid w:val="00465D05"/>
    <w:rsid w:val="00561844"/>
    <w:rsid w:val="005A17ED"/>
    <w:rsid w:val="00647814"/>
    <w:rsid w:val="009006EC"/>
    <w:rsid w:val="00A66BF9"/>
    <w:rsid w:val="00AA3B7A"/>
    <w:rsid w:val="00C074A5"/>
    <w:rsid w:val="00D05385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2025-07-23T13:23:00Z</dcterms:created>
  <dcterms:modified xsi:type="dcterms:W3CDTF">2025-07-23T13:23:00Z</dcterms:modified>
</cp:coreProperties>
</file>