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1628D22D" w14:textId="77777777" w:rsid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7E2B7ED9" w14:textId="3A9235DA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0767C6">
        <w:rPr>
          <w:rFonts w:ascii="Arial" w:eastAsia="Times New Roman" w:hAnsi="Arial" w:cs="Arial"/>
          <w:b/>
          <w:sz w:val="18"/>
          <w:szCs w:val="32"/>
          <w:u w:val="single"/>
        </w:rPr>
        <w:t>EXTRATO DE HOMOLOGAÇÃO</w:t>
      </w:r>
    </w:p>
    <w:p w14:paraId="65AE4BC8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6A9E28B9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0767C6">
        <w:rPr>
          <w:rFonts w:ascii="Arial" w:eastAsia="Times New Roman" w:hAnsi="Arial" w:cs="Arial"/>
          <w:b/>
          <w:sz w:val="18"/>
          <w:szCs w:val="32"/>
          <w:u w:val="single"/>
        </w:rPr>
        <w:t>PROCESSO LICITATÓRIO Nº 064/2025 – PREGÃO ELETRÔNICO 029/2025</w:t>
      </w:r>
    </w:p>
    <w:p w14:paraId="508D1EB8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0767C6">
        <w:rPr>
          <w:rFonts w:ascii="Arial" w:eastAsia="Times New Roman" w:hAnsi="Arial" w:cs="Arial"/>
          <w:b/>
          <w:sz w:val="18"/>
          <w:szCs w:val="32"/>
          <w:u w:val="single"/>
        </w:rPr>
        <w:t>SRP: 023/2025</w:t>
      </w:r>
    </w:p>
    <w:p w14:paraId="50E046B2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4704E9F0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0767C6">
        <w:rPr>
          <w:rFonts w:ascii="Arial" w:eastAsia="Times New Roman" w:hAnsi="Arial" w:cs="Arial"/>
          <w:bCs/>
          <w:sz w:val="18"/>
          <w:szCs w:val="32"/>
        </w:rPr>
        <w:t xml:space="preserve">PROCESSO LICITATÓRIO Nº 064/2025 – PREGÃO ELETRÔNICO Nº 029/2025. </w:t>
      </w:r>
    </w:p>
    <w:p w14:paraId="228F7CC6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75B27093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0767C6">
        <w:rPr>
          <w:rFonts w:ascii="Arial" w:eastAsia="Times New Roman" w:hAnsi="Arial" w:cs="Arial"/>
          <w:bCs/>
          <w:sz w:val="18"/>
          <w:szCs w:val="32"/>
        </w:rPr>
        <w:t xml:space="preserve">CONTRATANTE: Prefeitura Municipal de Barra Longa, CNPJ 18.316.182/0001-70. </w:t>
      </w:r>
    </w:p>
    <w:p w14:paraId="59959D87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5BC9340F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0767C6">
        <w:rPr>
          <w:rFonts w:ascii="Arial" w:eastAsia="Times New Roman" w:hAnsi="Arial" w:cs="Arial"/>
          <w:bCs/>
          <w:sz w:val="18"/>
          <w:szCs w:val="32"/>
        </w:rPr>
        <w:t xml:space="preserve">CONTRATADOS: </w:t>
      </w:r>
    </w:p>
    <w:p w14:paraId="50DF127E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18D54CF5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0767C6">
        <w:rPr>
          <w:rFonts w:ascii="Arial" w:eastAsia="Times New Roman" w:hAnsi="Arial" w:cs="Arial"/>
          <w:bCs/>
          <w:sz w:val="18"/>
          <w:szCs w:val="32"/>
        </w:rPr>
        <w:t>BRUMALIMP MATERIAIS DE LIMPEZA E DESCARTÁVEIS LTDA., CNPJ: 30.083.358/0001-96, VALOR TOTAL: R$ 16.967,00 (dezesseis mil novecentos e sessenta e sete reais);</w:t>
      </w:r>
    </w:p>
    <w:p w14:paraId="49F61D08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01C4A76F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0767C6">
        <w:rPr>
          <w:rFonts w:ascii="Arial" w:eastAsia="Times New Roman" w:hAnsi="Arial" w:cs="Arial"/>
          <w:bCs/>
          <w:sz w:val="18"/>
          <w:szCs w:val="32"/>
        </w:rPr>
        <w:t>COMERCIAL VENER LTDA – EPP., CNPJ: 65.353.401/0001-70, VALOR TORTAL: R$ 558,00 (quinhentos e cinquenta e oito reais);</w:t>
      </w:r>
    </w:p>
    <w:p w14:paraId="7057F389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7926C109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0767C6">
        <w:rPr>
          <w:rFonts w:ascii="Arial" w:eastAsia="Times New Roman" w:hAnsi="Arial" w:cs="Arial"/>
          <w:bCs/>
          <w:sz w:val="18"/>
          <w:szCs w:val="32"/>
        </w:rPr>
        <w:t>COPMAYS LTDA., CNPJ: 08.300.595/0001-02, VALOR TOTAL: R$ 94.168,52 (noventa e quatro mil cento e sessenta e oito reais cinquenta e dois centavos);</w:t>
      </w:r>
    </w:p>
    <w:p w14:paraId="5EC8672F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492B6C16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0767C6">
        <w:rPr>
          <w:rFonts w:ascii="Arial" w:eastAsia="Times New Roman" w:hAnsi="Arial" w:cs="Arial"/>
          <w:bCs/>
          <w:sz w:val="18"/>
          <w:szCs w:val="32"/>
        </w:rPr>
        <w:t>MERCEARIA COISAS DA BARRA LTDA., CNPJ: 49.264.234/0001-35, VALOR TOTAL: R$ 7.323,34 (sete mil trezentos e vinte três reais e trinta e quatro centavos);</w:t>
      </w:r>
    </w:p>
    <w:p w14:paraId="21DE650E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6BD7947D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0767C6">
        <w:rPr>
          <w:rFonts w:ascii="Arial" w:eastAsia="Times New Roman" w:hAnsi="Arial" w:cs="Arial"/>
          <w:bCs/>
          <w:sz w:val="18"/>
          <w:szCs w:val="32"/>
        </w:rPr>
        <w:t>MERCEARIA E PAPELARIA SILVA LTDA., CNPJ: 49.252.163/0001-50, VALOR TOTAL: R$ 154.477,74 (cento e cinquenta e quatro mil quatrocentos e setenta e sete reais e setenta e quatro centavos);</w:t>
      </w:r>
    </w:p>
    <w:p w14:paraId="48686769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6854057A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0767C6">
        <w:rPr>
          <w:rFonts w:ascii="Arial" w:eastAsia="Times New Roman" w:hAnsi="Arial" w:cs="Arial"/>
          <w:bCs/>
          <w:sz w:val="18"/>
          <w:szCs w:val="32"/>
        </w:rPr>
        <w:t>NG COMÉRCIO E DISTRIBUIÇÃO DE PRODUTOS DE LIMPEZA LTDA., CNPJ: 36.976.621/0001-52, VALOR TOTAL: R$ 4.378,80 (quatro mil trezentos e setenta e oito reais e oitenta centavos);</w:t>
      </w:r>
    </w:p>
    <w:p w14:paraId="7A630D75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4508302C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0767C6">
        <w:rPr>
          <w:rFonts w:ascii="Arial" w:eastAsia="Times New Roman" w:hAnsi="Arial" w:cs="Arial"/>
          <w:bCs/>
          <w:sz w:val="18"/>
          <w:szCs w:val="32"/>
        </w:rPr>
        <w:t>WORD COMÉRCIO ARMARINHO LTDA., CNPJ; 55.424.623/0001-83, VALOR TOTAL: R$ 42.044.57 (quarenta e dois mil quarenta e quatro reais e cinquenta e sete centavos);</w:t>
      </w:r>
    </w:p>
    <w:p w14:paraId="662CECC3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6483DA71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0767C6">
        <w:rPr>
          <w:rFonts w:ascii="Arial" w:eastAsia="Times New Roman" w:hAnsi="Arial" w:cs="Arial"/>
          <w:bCs/>
          <w:sz w:val="18"/>
          <w:szCs w:val="32"/>
        </w:rPr>
        <w:t>WTRADE INTERMEDIAÇÃO DE NEGÓCIOPS LTDA., CNPJ: 21.856.981/0001-43, VALOR TOTAL: R$ 3.315,00 (três mil trezentos e quinze reais).</w:t>
      </w:r>
    </w:p>
    <w:p w14:paraId="31600694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4BE93A53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0767C6">
        <w:rPr>
          <w:rFonts w:ascii="Arial" w:eastAsia="Times New Roman" w:hAnsi="Arial" w:cs="Arial"/>
          <w:bCs/>
          <w:sz w:val="18"/>
          <w:szCs w:val="32"/>
        </w:rPr>
        <w:t xml:space="preserve"> OBJETO: Registro de preços para futura e eventual aquisição de materiais de higiene, limpeza destinados à Prefeitura Municipal de Barra Longa, para atender as diversas Secretarias do Município. </w:t>
      </w:r>
    </w:p>
    <w:p w14:paraId="4D6F64D5" w14:textId="77777777" w:rsidR="000767C6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1598710B" w14:textId="457C21AF" w:rsidR="00972B73" w:rsidRPr="000767C6" w:rsidRDefault="000767C6" w:rsidP="000767C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0767C6">
        <w:rPr>
          <w:rFonts w:ascii="Arial" w:eastAsia="Times New Roman" w:hAnsi="Arial" w:cs="Arial"/>
          <w:bCs/>
          <w:sz w:val="18"/>
          <w:szCs w:val="32"/>
        </w:rPr>
        <w:t>Termo de Homologação:  03/09/2025. Barra Longa/MG, 03 de setembro de 2025. Elson Aparecido de Oliveira – Prefeito Municipal.</w:t>
      </w:r>
    </w:p>
    <w:sectPr w:rsidR="00972B73" w:rsidRPr="00076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0767C6"/>
    <w:rsid w:val="000D6720"/>
    <w:rsid w:val="0010727C"/>
    <w:rsid w:val="00240D9C"/>
    <w:rsid w:val="002A5C59"/>
    <w:rsid w:val="00423374"/>
    <w:rsid w:val="00561844"/>
    <w:rsid w:val="005A17ED"/>
    <w:rsid w:val="00647814"/>
    <w:rsid w:val="006D7F72"/>
    <w:rsid w:val="009006EC"/>
    <w:rsid w:val="00972B73"/>
    <w:rsid w:val="00A51EF7"/>
    <w:rsid w:val="00A66BF9"/>
    <w:rsid w:val="00AA3B7A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2025-09-09T12:42:00Z</dcterms:created>
  <dcterms:modified xsi:type="dcterms:W3CDTF">2025-09-09T12:42:00Z</dcterms:modified>
</cp:coreProperties>
</file>